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19" w:rsidRPr="009B6319" w:rsidRDefault="009B6319" w:rsidP="009B6319">
      <w:pPr>
        <w:numPr>
          <w:ilvl w:val="0"/>
          <w:numId w:val="1"/>
        </w:numPr>
        <w:shd w:val="clear" w:color="auto" w:fill="F3F3F3"/>
        <w:spacing w:before="150" w:after="150" w:line="360" w:lineRule="atLeast"/>
        <w:rPr>
          <w:rFonts w:ascii="Arial" w:eastAsia="Times New Roman" w:hAnsi="Arial" w:cs="Arial"/>
          <w:color w:val="000000"/>
          <w:sz w:val="18"/>
          <w:szCs w:val="18"/>
        </w:rPr>
      </w:pPr>
      <w:r>
        <w:rPr>
          <w:rFonts w:ascii="Arial" w:eastAsia="Times New Roman" w:hAnsi="Arial" w:cs="Arial"/>
          <w:color w:val="000000"/>
          <w:sz w:val="18"/>
          <w:szCs w:val="18"/>
        </w:rPr>
        <w:t>O</w:t>
      </w:r>
      <w:bookmarkStart w:id="0" w:name="_GoBack"/>
      <w:bookmarkEnd w:id="0"/>
      <w:r w:rsidRPr="009B6319">
        <w:rPr>
          <w:rFonts w:ascii="Arial" w:eastAsia="Times New Roman" w:hAnsi="Arial" w:cs="Arial"/>
          <w:color w:val="000000"/>
          <w:sz w:val="18"/>
          <w:szCs w:val="18"/>
        </w:rPr>
        <w:t xml:space="preserve">pen a </w:t>
      </w:r>
      <w:hyperlink r:id="rId6" w:history="1">
        <w:r w:rsidRPr="009B6319">
          <w:rPr>
            <w:rFonts w:ascii="Arial" w:eastAsia="Times New Roman" w:hAnsi="Arial" w:cs="Arial"/>
            <w:color w:val="0000FF"/>
            <w:sz w:val="18"/>
            <w:szCs w:val="18"/>
          </w:rPr>
          <w:t>Word document</w:t>
        </w:r>
      </w:hyperlink>
      <w:r w:rsidRPr="009B6319">
        <w:rPr>
          <w:rFonts w:ascii="Arial" w:eastAsia="Times New Roman" w:hAnsi="Arial" w:cs="Arial"/>
          <w:color w:val="000000"/>
          <w:sz w:val="18"/>
          <w:szCs w:val="18"/>
        </w:rPr>
        <w:t xml:space="preserve">. </w:t>
      </w:r>
    </w:p>
    <w:p w:rsidR="009B6319" w:rsidRPr="009B6319" w:rsidRDefault="009B6319" w:rsidP="009B6319">
      <w:pPr>
        <w:numPr>
          <w:ilvl w:val="0"/>
          <w:numId w:val="1"/>
        </w:numPr>
        <w:shd w:val="clear" w:color="auto" w:fill="F3F3F3"/>
        <w:spacing w:before="150" w:after="150" w:line="360" w:lineRule="atLeast"/>
        <w:rPr>
          <w:rFonts w:ascii="Arial" w:eastAsia="Times New Roman" w:hAnsi="Arial" w:cs="Arial"/>
          <w:color w:val="000000"/>
          <w:sz w:val="18"/>
          <w:szCs w:val="18"/>
        </w:rPr>
      </w:pPr>
      <w:r w:rsidRPr="009B6319">
        <w:rPr>
          <w:rFonts w:ascii="Arial" w:eastAsia="Times New Roman" w:hAnsi="Arial" w:cs="Arial"/>
          <w:color w:val="000000"/>
          <w:sz w:val="18"/>
          <w:szCs w:val="18"/>
        </w:rPr>
        <w:t xml:space="preserve">Display Mailings </w:t>
      </w:r>
      <w:proofErr w:type="gramStart"/>
      <w:r w:rsidRPr="009B6319">
        <w:rPr>
          <w:rFonts w:ascii="Arial" w:eastAsia="Times New Roman" w:hAnsi="Arial" w:cs="Arial"/>
          <w:color w:val="000000"/>
          <w:sz w:val="18"/>
          <w:szCs w:val="18"/>
        </w:rPr>
        <w:t>tab,</w:t>
      </w:r>
      <w:proofErr w:type="gramEnd"/>
      <w:r w:rsidRPr="009B6319">
        <w:rPr>
          <w:rFonts w:ascii="Arial" w:eastAsia="Times New Roman" w:hAnsi="Arial" w:cs="Arial"/>
          <w:color w:val="000000"/>
          <w:sz w:val="18"/>
          <w:szCs w:val="18"/>
        </w:rPr>
        <w:t xml:space="preserve"> put your cursor the right place where you want to insert the address block. Click </w:t>
      </w:r>
      <w:r w:rsidRPr="009B6319">
        <w:rPr>
          <w:rFonts w:ascii="Arial" w:eastAsia="Times New Roman" w:hAnsi="Arial" w:cs="Arial"/>
          <w:i/>
          <w:iCs/>
          <w:color w:val="000000"/>
          <w:sz w:val="18"/>
          <w:szCs w:val="18"/>
        </w:rPr>
        <w:t xml:space="preserve">Address Block </w:t>
      </w:r>
      <w:r w:rsidRPr="009B6319">
        <w:rPr>
          <w:rFonts w:ascii="Arial" w:eastAsia="Times New Roman" w:hAnsi="Arial" w:cs="Arial"/>
          <w:color w:val="000000"/>
          <w:sz w:val="18"/>
          <w:szCs w:val="18"/>
        </w:rPr>
        <w:t xml:space="preserve">button in </w:t>
      </w:r>
      <w:r w:rsidRPr="009B6319">
        <w:rPr>
          <w:rFonts w:ascii="Arial" w:eastAsia="Times New Roman" w:hAnsi="Arial" w:cs="Arial"/>
          <w:i/>
          <w:iCs/>
          <w:color w:val="000000"/>
          <w:sz w:val="18"/>
          <w:szCs w:val="18"/>
        </w:rPr>
        <w:t>Write &amp; Insert Fields</w:t>
      </w:r>
      <w:r w:rsidRPr="009B6319">
        <w:rPr>
          <w:rFonts w:ascii="Arial" w:eastAsia="Times New Roman" w:hAnsi="Arial" w:cs="Arial"/>
          <w:color w:val="000000"/>
          <w:sz w:val="18"/>
          <w:szCs w:val="18"/>
        </w:rPr>
        <w:t xml:space="preserve"> area. </w:t>
      </w:r>
      <w:r w:rsidRPr="009B6319">
        <w:rPr>
          <w:rFonts w:ascii="Arial" w:eastAsia="Times New Roman" w:hAnsi="Arial" w:cs="Arial"/>
          <w:color w:val="000000"/>
          <w:sz w:val="18"/>
          <w:szCs w:val="18"/>
        </w:rPr>
        <w:br/>
      </w:r>
      <w:r>
        <w:rPr>
          <w:rFonts w:ascii="Arial" w:eastAsia="Times New Roman" w:hAnsi="Arial" w:cs="Arial"/>
          <w:noProof/>
          <w:color w:val="1B68AE"/>
          <w:sz w:val="18"/>
          <w:szCs w:val="18"/>
        </w:rPr>
        <w:drawing>
          <wp:inline distT="0" distB="0" distL="0" distR="0">
            <wp:extent cx="2497455" cy="2303145"/>
            <wp:effectExtent l="0" t="0" r="0" b="0"/>
            <wp:docPr id="6" name="Picture 6" descr="click the Address Block button">
              <a:hlinkClick xmlns:a="http://schemas.openxmlformats.org/drawingml/2006/main" r:id="rId7" tooltip="&quot;click the Address Block butt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he Address Block button">
                      <a:hlinkClick r:id="rId7" tooltip="&quot;click the Address Block butt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2303145"/>
                    </a:xfrm>
                    <a:prstGeom prst="rect">
                      <a:avLst/>
                    </a:prstGeom>
                    <a:noFill/>
                    <a:ln>
                      <a:noFill/>
                    </a:ln>
                  </pic:spPr>
                </pic:pic>
              </a:graphicData>
            </a:graphic>
          </wp:inline>
        </w:drawing>
      </w:r>
    </w:p>
    <w:p w:rsidR="009B6319" w:rsidRPr="009B6319" w:rsidRDefault="009B6319" w:rsidP="009B6319">
      <w:pPr>
        <w:numPr>
          <w:ilvl w:val="0"/>
          <w:numId w:val="1"/>
        </w:numPr>
        <w:shd w:val="clear" w:color="auto" w:fill="F3F3F3"/>
        <w:spacing w:before="150" w:after="150" w:line="360" w:lineRule="atLeast"/>
        <w:rPr>
          <w:rFonts w:ascii="Arial" w:eastAsia="Times New Roman" w:hAnsi="Arial" w:cs="Arial"/>
          <w:color w:val="000000"/>
          <w:sz w:val="18"/>
          <w:szCs w:val="18"/>
        </w:rPr>
      </w:pPr>
      <w:r w:rsidRPr="009B6319">
        <w:rPr>
          <w:rFonts w:ascii="Arial" w:eastAsia="Times New Roman" w:hAnsi="Arial" w:cs="Arial"/>
          <w:color w:val="000000"/>
          <w:sz w:val="18"/>
          <w:szCs w:val="18"/>
        </w:rPr>
        <w:t xml:space="preserve">The Insert Address Block </w:t>
      </w:r>
      <w:hyperlink r:id="rId9" w:history="1">
        <w:r w:rsidRPr="009B6319">
          <w:rPr>
            <w:rFonts w:ascii="Arial" w:eastAsia="Times New Roman" w:hAnsi="Arial" w:cs="Arial"/>
            <w:color w:val="0000FF"/>
            <w:sz w:val="18"/>
            <w:szCs w:val="18"/>
          </w:rPr>
          <w:t>dialog box</w:t>
        </w:r>
      </w:hyperlink>
      <w:r w:rsidRPr="009B6319">
        <w:rPr>
          <w:rFonts w:ascii="Arial" w:eastAsia="Times New Roman" w:hAnsi="Arial" w:cs="Arial"/>
          <w:color w:val="000000"/>
          <w:sz w:val="18"/>
          <w:szCs w:val="18"/>
        </w:rPr>
        <w:t xml:space="preserve"> appears. </w:t>
      </w:r>
      <w:r w:rsidRPr="009B6319">
        <w:rPr>
          <w:rFonts w:ascii="Arial" w:eastAsia="Times New Roman" w:hAnsi="Arial" w:cs="Arial"/>
          <w:color w:val="000000"/>
          <w:sz w:val="18"/>
          <w:szCs w:val="18"/>
        </w:rPr>
        <w:br/>
      </w:r>
      <w:r>
        <w:rPr>
          <w:rFonts w:ascii="Arial" w:eastAsia="Times New Roman" w:hAnsi="Arial" w:cs="Arial"/>
          <w:noProof/>
          <w:color w:val="1B68AE"/>
          <w:sz w:val="18"/>
          <w:szCs w:val="18"/>
        </w:rPr>
        <w:drawing>
          <wp:inline distT="0" distB="0" distL="0" distR="0">
            <wp:extent cx="5147945" cy="2768600"/>
            <wp:effectExtent l="0" t="0" r="0" b="0"/>
            <wp:docPr id="5" name="Picture 5" descr="the Insert Address Block dialog box appears">
              <a:hlinkClick xmlns:a="http://schemas.openxmlformats.org/drawingml/2006/main" r:id="rId10" tooltip="&quot;the Insert Address Block dialog box appea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nsert Address Block dialog box appears">
                      <a:hlinkClick r:id="rId10" tooltip="&quot;the Insert Address Block dialog box appear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7945" cy="2768600"/>
                    </a:xfrm>
                    <a:prstGeom prst="rect">
                      <a:avLst/>
                    </a:prstGeom>
                    <a:noFill/>
                    <a:ln>
                      <a:noFill/>
                    </a:ln>
                  </pic:spPr>
                </pic:pic>
              </a:graphicData>
            </a:graphic>
          </wp:inline>
        </w:drawing>
      </w:r>
    </w:p>
    <w:p w:rsidR="009B6319" w:rsidRPr="009B6319" w:rsidRDefault="009B6319" w:rsidP="009B6319">
      <w:pPr>
        <w:numPr>
          <w:ilvl w:val="0"/>
          <w:numId w:val="1"/>
        </w:numPr>
        <w:shd w:val="clear" w:color="auto" w:fill="F3F3F3"/>
        <w:spacing w:before="150" w:after="150" w:line="360" w:lineRule="atLeast"/>
        <w:rPr>
          <w:rFonts w:ascii="Arial" w:eastAsia="Times New Roman" w:hAnsi="Arial" w:cs="Arial"/>
          <w:color w:val="000000"/>
          <w:sz w:val="18"/>
          <w:szCs w:val="18"/>
        </w:rPr>
      </w:pPr>
      <w:r w:rsidRPr="009B6319">
        <w:rPr>
          <w:rFonts w:ascii="Arial" w:eastAsia="Times New Roman" w:hAnsi="Arial" w:cs="Arial"/>
          <w:color w:val="000000"/>
          <w:sz w:val="18"/>
          <w:szCs w:val="18"/>
        </w:rPr>
        <w:t xml:space="preserve">You are allowed to specify the options or type for your address block in the </w:t>
      </w:r>
      <w:hyperlink r:id="rId12" w:history="1">
        <w:r w:rsidRPr="009B6319">
          <w:rPr>
            <w:rFonts w:ascii="Arial" w:eastAsia="Times New Roman" w:hAnsi="Arial" w:cs="Arial"/>
            <w:color w:val="0000FF"/>
            <w:sz w:val="18"/>
            <w:szCs w:val="18"/>
          </w:rPr>
          <w:t>dialog box</w:t>
        </w:r>
      </w:hyperlink>
      <w:r w:rsidRPr="009B6319">
        <w:rPr>
          <w:rFonts w:ascii="Arial" w:eastAsia="Times New Roman" w:hAnsi="Arial" w:cs="Arial"/>
          <w:color w:val="000000"/>
          <w:sz w:val="18"/>
          <w:szCs w:val="18"/>
        </w:rPr>
        <w:t>.</w:t>
      </w:r>
      <w:r w:rsidRPr="009B6319">
        <w:rPr>
          <w:rFonts w:ascii="Arial" w:eastAsia="Times New Roman" w:hAnsi="Arial" w:cs="Arial"/>
          <w:color w:val="000000"/>
          <w:sz w:val="18"/>
          <w:szCs w:val="18"/>
        </w:rPr>
        <w:br/>
        <w:t xml:space="preserve">♦ For example, choose a recipient name with the four triangle buttons, then In the Specify Address Elements area, if you mark the </w:t>
      </w:r>
      <w:r w:rsidRPr="009B6319">
        <w:rPr>
          <w:rFonts w:ascii="Arial" w:eastAsia="Times New Roman" w:hAnsi="Arial" w:cs="Arial"/>
          <w:i/>
          <w:iCs/>
          <w:color w:val="000000"/>
          <w:sz w:val="18"/>
          <w:szCs w:val="18"/>
        </w:rPr>
        <w:t xml:space="preserve">Insert Recipient's Name </w:t>
      </w:r>
      <w:proofErr w:type="gramStart"/>
      <w:r w:rsidRPr="009B6319">
        <w:rPr>
          <w:rFonts w:ascii="Arial" w:eastAsia="Times New Roman" w:hAnsi="Arial" w:cs="Arial"/>
          <w:i/>
          <w:iCs/>
          <w:color w:val="000000"/>
          <w:sz w:val="18"/>
          <w:szCs w:val="18"/>
        </w:rPr>
        <w:t>In</w:t>
      </w:r>
      <w:proofErr w:type="gramEnd"/>
      <w:r w:rsidRPr="009B6319">
        <w:rPr>
          <w:rFonts w:ascii="Arial" w:eastAsia="Times New Roman" w:hAnsi="Arial" w:cs="Arial"/>
          <w:i/>
          <w:iCs/>
          <w:color w:val="000000"/>
          <w:sz w:val="18"/>
          <w:szCs w:val="18"/>
        </w:rPr>
        <w:t xml:space="preserve"> This Format</w:t>
      </w:r>
      <w:r w:rsidRPr="009B6319">
        <w:rPr>
          <w:rFonts w:ascii="Arial" w:eastAsia="Times New Roman" w:hAnsi="Arial" w:cs="Arial"/>
          <w:color w:val="000000"/>
          <w:sz w:val="18"/>
          <w:szCs w:val="18"/>
        </w:rPr>
        <w:t xml:space="preserve"> check box, you can choose the name format by clicking the type in the list box on the left. </w:t>
      </w:r>
      <w:r w:rsidRPr="009B6319">
        <w:rPr>
          <w:rFonts w:ascii="Arial" w:eastAsia="Times New Roman" w:hAnsi="Arial" w:cs="Arial"/>
          <w:color w:val="000000"/>
          <w:sz w:val="18"/>
          <w:szCs w:val="18"/>
        </w:rPr>
        <w:br/>
        <w:t xml:space="preserve">♦ </w:t>
      </w:r>
      <w:proofErr w:type="gramStart"/>
      <w:r w:rsidRPr="009B6319">
        <w:rPr>
          <w:rFonts w:ascii="Arial" w:eastAsia="Times New Roman" w:hAnsi="Arial" w:cs="Arial"/>
          <w:color w:val="000000"/>
          <w:sz w:val="18"/>
          <w:szCs w:val="18"/>
        </w:rPr>
        <w:t>If</w:t>
      </w:r>
      <w:proofErr w:type="gramEnd"/>
      <w:r w:rsidRPr="009B6319">
        <w:rPr>
          <w:rFonts w:ascii="Arial" w:eastAsia="Times New Roman" w:hAnsi="Arial" w:cs="Arial"/>
          <w:color w:val="000000"/>
          <w:sz w:val="18"/>
          <w:szCs w:val="18"/>
        </w:rPr>
        <w:t xml:space="preserve"> your letter is prepare for a company, mark </w:t>
      </w:r>
      <w:r w:rsidRPr="009B6319">
        <w:rPr>
          <w:rFonts w:ascii="Arial" w:eastAsia="Times New Roman" w:hAnsi="Arial" w:cs="Arial"/>
          <w:i/>
          <w:iCs/>
          <w:color w:val="000000"/>
          <w:sz w:val="18"/>
          <w:szCs w:val="18"/>
        </w:rPr>
        <w:t xml:space="preserve">Insert Company Name </w:t>
      </w:r>
      <w:r w:rsidRPr="009B6319">
        <w:rPr>
          <w:rFonts w:ascii="Arial" w:eastAsia="Times New Roman" w:hAnsi="Arial" w:cs="Arial"/>
          <w:color w:val="000000"/>
          <w:sz w:val="18"/>
          <w:szCs w:val="18"/>
        </w:rPr>
        <w:t>box to add in the company's name in the address block.</w:t>
      </w:r>
      <w:r w:rsidRPr="009B6319">
        <w:rPr>
          <w:rFonts w:ascii="Arial" w:eastAsia="Times New Roman" w:hAnsi="Arial" w:cs="Arial"/>
          <w:color w:val="000000"/>
          <w:sz w:val="18"/>
          <w:szCs w:val="18"/>
        </w:rPr>
        <w:br/>
        <w:t xml:space="preserve">♦ </w:t>
      </w:r>
      <w:proofErr w:type="gramStart"/>
      <w:r w:rsidRPr="009B6319">
        <w:rPr>
          <w:rFonts w:ascii="Arial" w:eastAsia="Times New Roman" w:hAnsi="Arial" w:cs="Arial"/>
          <w:color w:val="000000"/>
          <w:sz w:val="18"/>
          <w:szCs w:val="18"/>
        </w:rPr>
        <w:t>If</w:t>
      </w:r>
      <w:proofErr w:type="gramEnd"/>
      <w:r w:rsidRPr="009B6319">
        <w:rPr>
          <w:rFonts w:ascii="Arial" w:eastAsia="Times New Roman" w:hAnsi="Arial" w:cs="Arial"/>
          <w:color w:val="000000"/>
          <w:sz w:val="18"/>
          <w:szCs w:val="18"/>
        </w:rPr>
        <w:t xml:space="preserve"> you check the </w:t>
      </w:r>
      <w:r w:rsidRPr="009B6319">
        <w:rPr>
          <w:rFonts w:ascii="Arial" w:eastAsia="Times New Roman" w:hAnsi="Arial" w:cs="Arial"/>
          <w:i/>
          <w:iCs/>
          <w:color w:val="000000"/>
          <w:sz w:val="18"/>
          <w:szCs w:val="18"/>
        </w:rPr>
        <w:t>Insert Postal Address</w:t>
      </w:r>
      <w:r w:rsidRPr="009B6319">
        <w:rPr>
          <w:rFonts w:ascii="Arial" w:eastAsia="Times New Roman" w:hAnsi="Arial" w:cs="Arial"/>
          <w:color w:val="000000"/>
          <w:sz w:val="18"/>
          <w:szCs w:val="18"/>
        </w:rPr>
        <w:t xml:space="preserve"> option box, you are asked whether and which type you need to include the country or region by selecting the three options. </w:t>
      </w:r>
      <w:r w:rsidRPr="009B6319">
        <w:rPr>
          <w:rFonts w:ascii="Arial" w:eastAsia="Times New Roman" w:hAnsi="Arial" w:cs="Arial"/>
          <w:color w:val="000000"/>
          <w:sz w:val="18"/>
          <w:szCs w:val="18"/>
        </w:rPr>
        <w:br/>
      </w:r>
      <w:r w:rsidRPr="009B6319">
        <w:rPr>
          <w:rFonts w:ascii="Arial" w:eastAsia="Times New Roman" w:hAnsi="Arial" w:cs="Arial"/>
          <w:color w:val="000000"/>
          <w:sz w:val="18"/>
          <w:szCs w:val="18"/>
        </w:rPr>
        <w:lastRenderedPageBreak/>
        <w:t xml:space="preserve">♦ </w:t>
      </w:r>
      <w:proofErr w:type="gramStart"/>
      <w:r w:rsidRPr="009B6319">
        <w:rPr>
          <w:rFonts w:ascii="Arial" w:eastAsia="Times New Roman" w:hAnsi="Arial" w:cs="Arial"/>
          <w:color w:val="000000"/>
          <w:sz w:val="18"/>
          <w:szCs w:val="18"/>
        </w:rPr>
        <w:t>If</w:t>
      </w:r>
      <w:proofErr w:type="gramEnd"/>
      <w:r w:rsidRPr="009B6319">
        <w:rPr>
          <w:rFonts w:ascii="Arial" w:eastAsia="Times New Roman" w:hAnsi="Arial" w:cs="Arial"/>
          <w:color w:val="000000"/>
          <w:sz w:val="18"/>
          <w:szCs w:val="18"/>
        </w:rPr>
        <w:t xml:space="preserve"> the customers are related to some countries or regions that have specific address conventions which you had better respect and obey when you need to exchange with letters, then check the </w:t>
      </w:r>
      <w:r w:rsidRPr="009B6319">
        <w:rPr>
          <w:rFonts w:ascii="Arial" w:eastAsia="Times New Roman" w:hAnsi="Arial" w:cs="Arial"/>
          <w:i/>
          <w:iCs/>
          <w:color w:val="000000"/>
          <w:sz w:val="18"/>
          <w:szCs w:val="18"/>
        </w:rPr>
        <w:t>Format Address According To The Destination Country/Region</w:t>
      </w:r>
      <w:r w:rsidRPr="009B6319">
        <w:rPr>
          <w:rFonts w:ascii="Arial" w:eastAsia="Times New Roman" w:hAnsi="Arial" w:cs="Arial"/>
          <w:color w:val="000000"/>
          <w:sz w:val="18"/>
          <w:szCs w:val="18"/>
        </w:rPr>
        <w:t xml:space="preserve"> option. </w:t>
      </w:r>
      <w:r w:rsidRPr="009B6319">
        <w:rPr>
          <w:rFonts w:ascii="Arial" w:eastAsia="Times New Roman" w:hAnsi="Arial" w:cs="Arial"/>
          <w:color w:val="000000"/>
          <w:sz w:val="18"/>
          <w:szCs w:val="18"/>
        </w:rPr>
        <w:br/>
      </w:r>
      <w:r>
        <w:rPr>
          <w:rFonts w:ascii="Arial" w:eastAsia="Times New Roman" w:hAnsi="Arial" w:cs="Arial"/>
          <w:noProof/>
          <w:color w:val="1B68AE"/>
          <w:sz w:val="18"/>
          <w:szCs w:val="18"/>
        </w:rPr>
        <w:drawing>
          <wp:inline distT="0" distB="0" distL="0" distR="0">
            <wp:extent cx="5147945" cy="2785745"/>
            <wp:effectExtent l="0" t="0" r="0" b="0"/>
            <wp:docPr id="4" name="Picture 4" descr="specify the options in red circles">
              <a:hlinkClick xmlns:a="http://schemas.openxmlformats.org/drawingml/2006/main" r:id="rId13" tooltip="&quot;specify the options in red circ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cify the options in red circles">
                      <a:hlinkClick r:id="rId13" tooltip="&quot;specify the options in red circle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7945" cy="2785745"/>
                    </a:xfrm>
                    <a:prstGeom prst="rect">
                      <a:avLst/>
                    </a:prstGeom>
                    <a:noFill/>
                    <a:ln>
                      <a:noFill/>
                    </a:ln>
                  </pic:spPr>
                </pic:pic>
              </a:graphicData>
            </a:graphic>
          </wp:inline>
        </w:drawing>
      </w:r>
    </w:p>
    <w:p w:rsidR="009B6319" w:rsidRPr="009B6319" w:rsidRDefault="009B6319" w:rsidP="009B6319">
      <w:pPr>
        <w:numPr>
          <w:ilvl w:val="0"/>
          <w:numId w:val="1"/>
        </w:numPr>
        <w:shd w:val="clear" w:color="auto" w:fill="F3F3F3"/>
        <w:spacing w:before="150" w:after="150" w:line="360" w:lineRule="atLeast"/>
        <w:rPr>
          <w:rFonts w:ascii="Arial" w:eastAsia="Times New Roman" w:hAnsi="Arial" w:cs="Arial"/>
          <w:color w:val="000000"/>
          <w:sz w:val="18"/>
          <w:szCs w:val="18"/>
        </w:rPr>
      </w:pPr>
      <w:r w:rsidRPr="009B6319">
        <w:rPr>
          <w:rFonts w:ascii="Arial" w:eastAsia="Times New Roman" w:hAnsi="Arial" w:cs="Arial"/>
          <w:color w:val="000000"/>
          <w:sz w:val="18"/>
          <w:szCs w:val="18"/>
        </w:rPr>
        <w:lastRenderedPageBreak/>
        <w:t xml:space="preserve">Click </w:t>
      </w:r>
      <w:r w:rsidRPr="009B6319">
        <w:rPr>
          <w:rFonts w:ascii="Arial" w:eastAsia="Times New Roman" w:hAnsi="Arial" w:cs="Arial"/>
          <w:i/>
          <w:iCs/>
          <w:color w:val="000000"/>
          <w:sz w:val="18"/>
          <w:szCs w:val="18"/>
        </w:rPr>
        <w:t>Match Fields</w:t>
      </w:r>
      <w:r w:rsidRPr="009B6319">
        <w:rPr>
          <w:rFonts w:ascii="Arial" w:eastAsia="Times New Roman" w:hAnsi="Arial" w:cs="Arial"/>
          <w:color w:val="000000"/>
          <w:sz w:val="18"/>
          <w:szCs w:val="18"/>
        </w:rPr>
        <w:t xml:space="preserve"> button to correct the order of elements in the address if the elements appear in the wrong </w:t>
      </w:r>
      <w:proofErr w:type="gramStart"/>
      <w:r w:rsidRPr="009B6319">
        <w:rPr>
          <w:rFonts w:ascii="Arial" w:eastAsia="Times New Roman" w:hAnsi="Arial" w:cs="Arial"/>
          <w:color w:val="000000"/>
          <w:sz w:val="18"/>
          <w:szCs w:val="18"/>
        </w:rPr>
        <w:t>order .</w:t>
      </w:r>
      <w:proofErr w:type="gramEnd"/>
      <w:r w:rsidRPr="009B6319">
        <w:rPr>
          <w:rFonts w:ascii="Arial" w:eastAsia="Times New Roman" w:hAnsi="Arial" w:cs="Arial"/>
          <w:color w:val="000000"/>
          <w:sz w:val="18"/>
          <w:szCs w:val="18"/>
        </w:rPr>
        <w:br/>
      </w:r>
      <w:r>
        <w:rPr>
          <w:rFonts w:ascii="Arial" w:eastAsia="Times New Roman" w:hAnsi="Arial" w:cs="Arial"/>
          <w:noProof/>
          <w:color w:val="1B68AE"/>
          <w:sz w:val="18"/>
          <w:szCs w:val="18"/>
        </w:rPr>
        <w:drawing>
          <wp:inline distT="0" distB="0" distL="0" distR="0">
            <wp:extent cx="3107055" cy="4258945"/>
            <wp:effectExtent l="0" t="0" r="0" b="0"/>
            <wp:docPr id="3" name="Picture 3" descr="the Match Fields dialog">
              <a:hlinkClick xmlns:a="http://schemas.openxmlformats.org/drawingml/2006/main" r:id="rId15" tooltip="&quot;the Match Fields dialo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Match Fields dialog">
                      <a:hlinkClick r:id="rId15" tooltip="&quot;the Match Fields dialog&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7055" cy="4258945"/>
                    </a:xfrm>
                    <a:prstGeom prst="rect">
                      <a:avLst/>
                    </a:prstGeom>
                    <a:noFill/>
                    <a:ln>
                      <a:noFill/>
                    </a:ln>
                  </pic:spPr>
                </pic:pic>
              </a:graphicData>
            </a:graphic>
          </wp:inline>
        </w:drawing>
      </w:r>
    </w:p>
    <w:p w:rsidR="009B6319" w:rsidRPr="009B6319" w:rsidRDefault="009B6319" w:rsidP="009B6319">
      <w:pPr>
        <w:numPr>
          <w:ilvl w:val="0"/>
          <w:numId w:val="1"/>
        </w:numPr>
        <w:shd w:val="clear" w:color="auto" w:fill="F3F3F3"/>
        <w:spacing w:before="150" w:after="150" w:line="360" w:lineRule="atLeast"/>
        <w:rPr>
          <w:rFonts w:ascii="Arial" w:eastAsia="Times New Roman" w:hAnsi="Arial" w:cs="Arial"/>
          <w:color w:val="000000"/>
          <w:sz w:val="18"/>
          <w:szCs w:val="18"/>
        </w:rPr>
      </w:pPr>
      <w:r w:rsidRPr="009B6319">
        <w:rPr>
          <w:rFonts w:ascii="Arial" w:eastAsia="Times New Roman" w:hAnsi="Arial" w:cs="Arial"/>
          <w:color w:val="000000"/>
          <w:sz w:val="18"/>
          <w:szCs w:val="18"/>
        </w:rPr>
        <w:t xml:space="preserve">♦ Select the fields you want to match in each drop-down list under the </w:t>
      </w:r>
      <w:r w:rsidRPr="009B6319">
        <w:rPr>
          <w:rFonts w:ascii="Arial" w:eastAsia="Times New Roman" w:hAnsi="Arial" w:cs="Arial"/>
          <w:i/>
          <w:iCs/>
          <w:color w:val="000000"/>
          <w:sz w:val="18"/>
          <w:szCs w:val="18"/>
        </w:rPr>
        <w:t xml:space="preserve">Required </w:t>
      </w:r>
      <w:proofErr w:type="gramStart"/>
      <w:r w:rsidRPr="009B6319">
        <w:rPr>
          <w:rFonts w:ascii="Arial" w:eastAsia="Times New Roman" w:hAnsi="Arial" w:cs="Arial"/>
          <w:i/>
          <w:iCs/>
          <w:color w:val="000000"/>
          <w:sz w:val="18"/>
          <w:szCs w:val="18"/>
        </w:rPr>
        <w:t>For</w:t>
      </w:r>
      <w:proofErr w:type="gramEnd"/>
      <w:r w:rsidRPr="009B6319">
        <w:rPr>
          <w:rFonts w:ascii="Arial" w:eastAsia="Times New Roman" w:hAnsi="Arial" w:cs="Arial"/>
          <w:i/>
          <w:iCs/>
          <w:color w:val="000000"/>
          <w:sz w:val="18"/>
          <w:szCs w:val="18"/>
        </w:rPr>
        <w:t xml:space="preserve"> Address Block</w:t>
      </w:r>
      <w:r w:rsidRPr="009B6319">
        <w:rPr>
          <w:rFonts w:ascii="Arial" w:eastAsia="Times New Roman" w:hAnsi="Arial" w:cs="Arial"/>
          <w:color w:val="000000"/>
          <w:sz w:val="18"/>
          <w:szCs w:val="18"/>
        </w:rPr>
        <w:t xml:space="preserve"> heading, select the field in each drop-down list. </w:t>
      </w:r>
      <w:r w:rsidRPr="009B6319">
        <w:rPr>
          <w:rFonts w:ascii="Arial" w:eastAsia="Times New Roman" w:hAnsi="Arial" w:cs="Arial"/>
          <w:color w:val="000000"/>
          <w:sz w:val="18"/>
          <w:szCs w:val="18"/>
        </w:rPr>
        <w:br/>
        <w:t xml:space="preserve">♦ Mark the </w:t>
      </w:r>
      <w:r w:rsidRPr="009B6319">
        <w:rPr>
          <w:rFonts w:ascii="Arial" w:eastAsia="Times New Roman" w:hAnsi="Arial" w:cs="Arial"/>
          <w:i/>
          <w:iCs/>
          <w:color w:val="000000"/>
          <w:sz w:val="18"/>
          <w:szCs w:val="18"/>
        </w:rPr>
        <w:t xml:space="preserve">Remember This Matching </w:t>
      </w:r>
      <w:proofErr w:type="gramStart"/>
      <w:r w:rsidRPr="009B6319">
        <w:rPr>
          <w:rFonts w:ascii="Arial" w:eastAsia="Times New Roman" w:hAnsi="Arial" w:cs="Arial"/>
          <w:i/>
          <w:iCs/>
          <w:color w:val="000000"/>
          <w:sz w:val="18"/>
          <w:szCs w:val="18"/>
        </w:rPr>
        <w:t xml:space="preserve">For This Set Of </w:t>
      </w:r>
      <w:hyperlink r:id="rId17" w:history="1">
        <w:r w:rsidRPr="009B6319">
          <w:rPr>
            <w:rFonts w:ascii="Arial" w:eastAsia="Times New Roman" w:hAnsi="Arial" w:cs="Arial"/>
            <w:i/>
            <w:iCs/>
            <w:color w:val="0000FF"/>
            <w:sz w:val="18"/>
            <w:szCs w:val="18"/>
          </w:rPr>
          <w:t>Data</w:t>
        </w:r>
      </w:hyperlink>
      <w:r w:rsidRPr="009B6319">
        <w:rPr>
          <w:rFonts w:ascii="Arial" w:eastAsia="Times New Roman" w:hAnsi="Arial" w:cs="Arial"/>
          <w:i/>
          <w:iCs/>
          <w:color w:val="000000"/>
          <w:sz w:val="18"/>
          <w:szCs w:val="18"/>
        </w:rPr>
        <w:t xml:space="preserve"> Sources On</w:t>
      </w:r>
      <w:proofErr w:type="gramEnd"/>
      <w:r w:rsidRPr="009B6319">
        <w:rPr>
          <w:rFonts w:ascii="Arial" w:eastAsia="Times New Roman" w:hAnsi="Arial" w:cs="Arial"/>
          <w:i/>
          <w:iCs/>
          <w:color w:val="000000"/>
          <w:sz w:val="18"/>
          <w:szCs w:val="18"/>
        </w:rPr>
        <w:t xml:space="preserve"> This Computer</w:t>
      </w:r>
      <w:r w:rsidRPr="009B6319">
        <w:rPr>
          <w:rFonts w:ascii="Arial" w:eastAsia="Times New Roman" w:hAnsi="Arial" w:cs="Arial"/>
          <w:color w:val="000000"/>
          <w:sz w:val="18"/>
          <w:szCs w:val="18"/>
        </w:rPr>
        <w:t xml:space="preserve"> check box if you need to set a same field matching later. </w:t>
      </w:r>
      <w:r w:rsidRPr="009B6319">
        <w:rPr>
          <w:rFonts w:ascii="Arial" w:eastAsia="Times New Roman" w:hAnsi="Arial" w:cs="Arial"/>
          <w:color w:val="000000"/>
          <w:sz w:val="18"/>
          <w:szCs w:val="18"/>
        </w:rPr>
        <w:br/>
        <w:t xml:space="preserve">♦ Click </w:t>
      </w:r>
      <w:r w:rsidRPr="009B6319">
        <w:rPr>
          <w:rFonts w:ascii="Arial" w:eastAsia="Times New Roman" w:hAnsi="Arial" w:cs="Arial"/>
          <w:i/>
          <w:iCs/>
          <w:color w:val="000000"/>
          <w:sz w:val="18"/>
          <w:szCs w:val="18"/>
        </w:rPr>
        <w:t xml:space="preserve">OK </w:t>
      </w:r>
      <w:r w:rsidRPr="009B6319">
        <w:rPr>
          <w:rFonts w:ascii="Arial" w:eastAsia="Times New Roman" w:hAnsi="Arial" w:cs="Arial"/>
          <w:color w:val="000000"/>
          <w:sz w:val="18"/>
          <w:szCs w:val="18"/>
        </w:rPr>
        <w:t xml:space="preserve">to close the Match Fields dialog box. </w:t>
      </w:r>
    </w:p>
    <w:p w:rsidR="009B6319" w:rsidRPr="009B6319" w:rsidRDefault="009B6319" w:rsidP="009B6319">
      <w:pPr>
        <w:numPr>
          <w:ilvl w:val="0"/>
          <w:numId w:val="1"/>
        </w:numPr>
        <w:shd w:val="clear" w:color="auto" w:fill="F3F3F3"/>
        <w:spacing w:before="150" w:after="150" w:line="360" w:lineRule="atLeast"/>
        <w:rPr>
          <w:rFonts w:ascii="Arial" w:eastAsia="Times New Roman" w:hAnsi="Arial" w:cs="Arial"/>
          <w:color w:val="000000"/>
          <w:sz w:val="18"/>
          <w:szCs w:val="18"/>
        </w:rPr>
      </w:pPr>
      <w:r w:rsidRPr="009B6319">
        <w:rPr>
          <w:rFonts w:ascii="Arial" w:eastAsia="Times New Roman" w:hAnsi="Arial" w:cs="Arial"/>
          <w:color w:val="000000"/>
          <w:sz w:val="18"/>
          <w:szCs w:val="18"/>
        </w:rPr>
        <w:t xml:space="preserve">Click </w:t>
      </w:r>
      <w:r w:rsidRPr="009B6319">
        <w:rPr>
          <w:rFonts w:ascii="Arial" w:eastAsia="Times New Roman" w:hAnsi="Arial" w:cs="Arial"/>
          <w:i/>
          <w:iCs/>
          <w:color w:val="000000"/>
          <w:sz w:val="18"/>
          <w:szCs w:val="18"/>
        </w:rPr>
        <w:t>OK</w:t>
      </w:r>
      <w:r w:rsidRPr="009B6319">
        <w:rPr>
          <w:rFonts w:ascii="Arial" w:eastAsia="Times New Roman" w:hAnsi="Arial" w:cs="Arial"/>
          <w:color w:val="000000"/>
          <w:sz w:val="18"/>
          <w:szCs w:val="18"/>
        </w:rPr>
        <w:t xml:space="preserve"> in the Insert Address Block dialog. You will see the address block has been inserted as </w:t>
      </w:r>
      <w:proofErr w:type="gramStart"/>
      <w:r w:rsidRPr="009B6319">
        <w:rPr>
          <w:rFonts w:ascii="Arial" w:eastAsia="Times New Roman" w:hAnsi="Arial" w:cs="Arial"/>
          <w:color w:val="000000"/>
          <w:sz w:val="18"/>
          <w:szCs w:val="18"/>
        </w:rPr>
        <w:t>an</w:t>
      </w:r>
      <w:proofErr w:type="gramEnd"/>
      <w:r w:rsidRPr="009B6319">
        <w:rPr>
          <w:rFonts w:ascii="Arial" w:eastAsia="Times New Roman" w:hAnsi="Arial" w:cs="Arial"/>
          <w:color w:val="000000"/>
          <w:sz w:val="18"/>
          <w:szCs w:val="18"/>
        </w:rPr>
        <w:t xml:space="preserve"> </w:t>
      </w:r>
      <w:r w:rsidRPr="009B6319">
        <w:rPr>
          <w:rFonts w:ascii="Arial" w:eastAsia="Times New Roman" w:hAnsi="Arial" w:cs="Arial"/>
          <w:i/>
          <w:iCs/>
          <w:color w:val="000000"/>
          <w:sz w:val="18"/>
          <w:szCs w:val="18"/>
        </w:rPr>
        <w:t>&lt;&lt;</w:t>
      </w:r>
      <w:proofErr w:type="spellStart"/>
      <w:r w:rsidRPr="009B6319">
        <w:rPr>
          <w:rFonts w:ascii="Arial" w:eastAsia="Times New Roman" w:hAnsi="Arial" w:cs="Arial"/>
          <w:i/>
          <w:iCs/>
          <w:color w:val="000000"/>
          <w:sz w:val="18"/>
          <w:szCs w:val="18"/>
        </w:rPr>
        <w:t>AddressBlock</w:t>
      </w:r>
      <w:proofErr w:type="spellEnd"/>
      <w:r w:rsidRPr="009B6319">
        <w:rPr>
          <w:rFonts w:ascii="Arial" w:eastAsia="Times New Roman" w:hAnsi="Arial" w:cs="Arial"/>
          <w:i/>
          <w:iCs/>
          <w:color w:val="000000"/>
          <w:sz w:val="18"/>
          <w:szCs w:val="18"/>
        </w:rPr>
        <w:t xml:space="preserve">&gt;&gt; </w:t>
      </w:r>
      <w:r w:rsidRPr="009B6319">
        <w:rPr>
          <w:rFonts w:ascii="Arial" w:eastAsia="Times New Roman" w:hAnsi="Arial" w:cs="Arial"/>
          <w:color w:val="000000"/>
          <w:sz w:val="18"/>
          <w:szCs w:val="18"/>
        </w:rPr>
        <w:t>merge field.</w:t>
      </w:r>
      <w:r w:rsidRPr="009B6319">
        <w:rPr>
          <w:rFonts w:ascii="Arial" w:eastAsia="Times New Roman" w:hAnsi="Arial" w:cs="Arial"/>
          <w:color w:val="000000"/>
          <w:sz w:val="18"/>
          <w:szCs w:val="18"/>
        </w:rPr>
        <w:br/>
      </w:r>
      <w:r>
        <w:rPr>
          <w:rFonts w:ascii="Arial" w:eastAsia="Times New Roman" w:hAnsi="Arial" w:cs="Arial"/>
          <w:noProof/>
          <w:color w:val="1B68AE"/>
          <w:sz w:val="18"/>
          <w:szCs w:val="18"/>
        </w:rPr>
        <w:drawing>
          <wp:inline distT="0" distB="0" distL="0" distR="0">
            <wp:extent cx="2921000" cy="1456055"/>
            <wp:effectExtent l="0" t="0" r="0" b="0"/>
            <wp:docPr id="2" name="Picture 2" descr="the result">
              <a:hlinkClick xmlns:a="http://schemas.openxmlformats.org/drawingml/2006/main" r:id="rId18" tooltip="&quot;the resul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result">
                      <a:hlinkClick r:id="rId18" tooltip="&quot;the resul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0" cy="1456055"/>
                    </a:xfrm>
                    <a:prstGeom prst="rect">
                      <a:avLst/>
                    </a:prstGeom>
                    <a:noFill/>
                    <a:ln>
                      <a:noFill/>
                    </a:ln>
                  </pic:spPr>
                </pic:pic>
              </a:graphicData>
            </a:graphic>
          </wp:inline>
        </w:drawing>
      </w:r>
    </w:p>
    <w:p w:rsidR="009E25E9" w:rsidRDefault="009E25E9"/>
    <w:sectPr w:rsidR="009E2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A54DE"/>
    <w:multiLevelType w:val="multilevel"/>
    <w:tmpl w:val="179C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19"/>
    <w:rsid w:val="009B6319"/>
    <w:rsid w:val="009E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link">
    <w:name w:val="klink"/>
    <w:basedOn w:val="DefaultParagraphFont"/>
    <w:rsid w:val="009B6319"/>
  </w:style>
  <w:style w:type="paragraph" w:styleId="BalloonText">
    <w:name w:val="Balloon Text"/>
    <w:basedOn w:val="Normal"/>
    <w:link w:val="BalloonTextChar"/>
    <w:uiPriority w:val="99"/>
    <w:semiHidden/>
    <w:unhideWhenUsed/>
    <w:rsid w:val="009B6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link">
    <w:name w:val="klink"/>
    <w:basedOn w:val="DefaultParagraphFont"/>
    <w:rsid w:val="009B6319"/>
  </w:style>
  <w:style w:type="paragraph" w:styleId="BalloonText">
    <w:name w:val="Balloon Text"/>
    <w:basedOn w:val="Normal"/>
    <w:link w:val="BalloonTextChar"/>
    <w:uiPriority w:val="99"/>
    <w:semiHidden/>
    <w:unhideWhenUsed/>
    <w:rsid w:val="009B6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04248">
      <w:bodyDiv w:val="1"/>
      <w:marLeft w:val="0"/>
      <w:marRight w:val="0"/>
      <w:marTop w:val="0"/>
      <w:marBottom w:val="0"/>
      <w:divBdr>
        <w:top w:val="none" w:sz="0" w:space="0" w:color="auto"/>
        <w:left w:val="none" w:sz="0" w:space="0" w:color="auto"/>
        <w:bottom w:val="none" w:sz="0" w:space="0" w:color="auto"/>
        <w:right w:val="none" w:sz="0" w:space="0" w:color="auto"/>
      </w:divBdr>
      <w:divsChild>
        <w:div w:id="1673484314">
          <w:marLeft w:val="0"/>
          <w:marRight w:val="0"/>
          <w:marTop w:val="0"/>
          <w:marBottom w:val="0"/>
          <w:divBdr>
            <w:top w:val="none" w:sz="0" w:space="0" w:color="auto"/>
            <w:left w:val="none" w:sz="0" w:space="0" w:color="auto"/>
            <w:bottom w:val="none" w:sz="0" w:space="0" w:color="auto"/>
            <w:right w:val="none" w:sz="0" w:space="0" w:color="auto"/>
          </w:divBdr>
          <w:divsChild>
            <w:div w:id="433329006">
              <w:marLeft w:val="0"/>
              <w:marRight w:val="0"/>
              <w:marTop w:val="0"/>
              <w:marBottom w:val="0"/>
              <w:divBdr>
                <w:top w:val="none" w:sz="0" w:space="0" w:color="auto"/>
                <w:left w:val="none" w:sz="0" w:space="0" w:color="auto"/>
                <w:bottom w:val="none" w:sz="0" w:space="0" w:color="auto"/>
                <w:right w:val="none" w:sz="0" w:space="0" w:color="auto"/>
              </w:divBdr>
              <w:divsChild>
                <w:div w:id="960300690">
                  <w:marLeft w:val="0"/>
                  <w:marRight w:val="0"/>
                  <w:marTop w:val="0"/>
                  <w:marBottom w:val="0"/>
                  <w:divBdr>
                    <w:top w:val="none" w:sz="0" w:space="0" w:color="auto"/>
                    <w:left w:val="none" w:sz="0" w:space="0" w:color="auto"/>
                    <w:bottom w:val="none" w:sz="0" w:space="0" w:color="auto"/>
                    <w:right w:val="none" w:sz="0" w:space="0" w:color="auto"/>
                  </w:divBdr>
                  <w:divsChild>
                    <w:div w:id="786703778">
                      <w:marLeft w:val="0"/>
                      <w:marRight w:val="0"/>
                      <w:marTop w:val="0"/>
                      <w:marBottom w:val="0"/>
                      <w:divBdr>
                        <w:top w:val="none" w:sz="0" w:space="0" w:color="auto"/>
                        <w:left w:val="none" w:sz="0" w:space="0" w:color="auto"/>
                        <w:bottom w:val="none" w:sz="0" w:space="0" w:color="auto"/>
                        <w:right w:val="none" w:sz="0" w:space="0" w:color="auto"/>
                      </w:divBdr>
                      <w:divsChild>
                        <w:div w:id="6671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nhow.com/Image:Insert_an_address_block_for_the_main_document_in_word_004.jpg" TargetMode="External"/><Relationship Id="rId18" Type="http://schemas.openxmlformats.org/officeDocument/2006/relationships/hyperlink" Target="http://www.fanhow.com/Image:Insert_an_address_block_for_the_main_document_in_word_005.jp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fanhow.com/Image:Insert_an_address_block_for_the_main_document_in_word_001.jpg" TargetMode="External"/><Relationship Id="rId12" Type="http://schemas.openxmlformats.org/officeDocument/2006/relationships/hyperlink" Target="http://www.fanhow.com/knowhow:Insert_an_Address_Block_for_the_Main_Document_in_Word_33019535" TargetMode="External"/><Relationship Id="rId17" Type="http://schemas.openxmlformats.org/officeDocument/2006/relationships/hyperlink" Target="http://www.fanhow.com/knowhow:Insert_an_Address_Block_for_the_Main_Document_in_Word_33019535"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anhow.com/knowhow:Insert_an_Address_Block_for_the_Main_Document_in_Word_33019535"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fanhow.com/Image:Insert_an_address_block_for_the_main_document_in_word_003.jpg" TargetMode="External"/><Relationship Id="rId10" Type="http://schemas.openxmlformats.org/officeDocument/2006/relationships/hyperlink" Target="http://www.fanhow.com/Image:Insert_an_address_block_for_the_main_document_in_word_002.jpg"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fanhow.com/knowhow:Insert_an_Address_Block_for_the_Main_Document_in_Word_33019535"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ahenderson</dc:creator>
  <cp:lastModifiedBy>ahenderson</cp:lastModifiedBy>
  <cp:revision>1</cp:revision>
  <dcterms:created xsi:type="dcterms:W3CDTF">2012-10-11T20:00:00Z</dcterms:created>
  <dcterms:modified xsi:type="dcterms:W3CDTF">2012-10-11T20:12:00Z</dcterms:modified>
</cp:coreProperties>
</file>